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58" w:rsidRPr="006035C1" w:rsidRDefault="005068E9" w:rsidP="005068E9">
      <w:pPr>
        <w:pStyle w:val="BalloonText"/>
        <w:jc w:val="center"/>
        <w:rPr>
          <w:rFonts w:cs="B Titr"/>
          <w:color w:val="0070C0"/>
          <w:sz w:val="36"/>
          <w:szCs w:val="36"/>
          <w:rtl/>
          <w:lang w:bidi="fa-IR"/>
        </w:rPr>
      </w:pPr>
      <w:r w:rsidRPr="006035C1">
        <w:rPr>
          <w:rFonts w:cs="B Titr" w:hint="cs"/>
          <w:color w:val="0070C0"/>
          <w:sz w:val="36"/>
          <w:szCs w:val="36"/>
          <w:rtl/>
          <w:lang w:bidi="fa-IR"/>
        </w:rPr>
        <w:t>برنامه های سلامت کودکان</w:t>
      </w:r>
    </w:p>
    <w:p w:rsidR="00075358" w:rsidRDefault="00075358" w:rsidP="00075358">
      <w:pPr>
        <w:bidi/>
        <w:jc w:val="both"/>
        <w:rPr>
          <w:rFonts w:ascii="Forte" w:hAnsi="Forte" w:cs="B Nazanin"/>
          <w:b/>
          <w:bCs/>
          <w:color w:val="000000"/>
          <w:sz w:val="28"/>
          <w:szCs w:val="28"/>
          <w:rtl/>
        </w:rPr>
      </w:pPr>
      <w:r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تكامل كودك ازدوران جنيني آغاز</w:t>
      </w:r>
      <w:r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مي شود. مهمترين دوران تكامل مغزي كودك دردوسال اول زندگي است</w:t>
      </w:r>
      <w:r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كه نقش قابل ملاحظه اي برعملكرد</w:t>
      </w:r>
      <w:r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ذهني، جسمي ، رواني، اجتماعي و ايمني كودك دارد</w:t>
      </w:r>
      <w:r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.</w:t>
      </w:r>
      <w:r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 </w:t>
      </w:r>
      <w:r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تجربياتي كه كودك درسالهاي سوم تا</w:t>
      </w:r>
      <w:r w:rsidRPr="00075358">
        <w:rPr>
          <w:rFonts w:ascii="Forte" w:hAnsi="Forte" w:cs="B Nazanin"/>
          <w:b/>
          <w:bCs/>
          <w:color w:val="000000"/>
          <w:sz w:val="28"/>
          <w:szCs w:val="28"/>
        </w:rPr>
        <w:t xml:space="preserve"> </w:t>
      </w:r>
      <w:r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پنجم زندگي كسب مي كند</w:t>
      </w:r>
      <w:r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، </w:t>
      </w:r>
      <w:r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اورابراي كسب مهارتهاي اجتماعي ويادگيري در</w:t>
      </w:r>
      <w:r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دوران مدرسه آماده مي سازد</w:t>
      </w:r>
      <w:r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. تجربيات و</w:t>
      </w:r>
      <w:r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مهارت هاي كودك دردوران 6-8 سالگي كه بدو ورود به مدرسه است درقدرت يادگيري او</w:t>
      </w:r>
      <w:r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در</w:t>
      </w:r>
      <w:r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دوران تحصيل حياتي است .</w:t>
      </w:r>
      <w:r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همه ابعاد رشد یک کودک ، موقعیت بهداشتی و تغذیه ای ، تندرستی و شناختی ، رشد اجتماعی و عاطفی او به یکدیگر وابسته اند </w:t>
      </w:r>
      <w:r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>. برنامه های سلامت کودکان شامل :</w:t>
      </w:r>
    </w:p>
    <w:p w:rsidR="00075358" w:rsidRPr="00075358" w:rsidRDefault="00075358" w:rsidP="00075358">
      <w:pPr>
        <w:numPr>
          <w:ilvl w:val="0"/>
          <w:numId w:val="2"/>
        </w:numPr>
        <w:bidi/>
        <w:jc w:val="both"/>
        <w:rPr>
          <w:rFonts w:ascii="Forte" w:hAnsi="Forte" w:cs="B Nazanin"/>
          <w:b/>
          <w:bCs/>
          <w:color w:val="000000"/>
          <w:sz w:val="28"/>
          <w:szCs w:val="28"/>
          <w:rtl/>
        </w:rPr>
      </w:pPr>
      <w:r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برنامه مراقبت كودك سالم</w:t>
      </w:r>
    </w:p>
    <w:p w:rsidR="005068E9" w:rsidRDefault="005068E9" w:rsidP="005068E9">
      <w:pPr>
        <w:numPr>
          <w:ilvl w:val="0"/>
          <w:numId w:val="2"/>
        </w:numPr>
        <w:bidi/>
        <w:jc w:val="both"/>
        <w:rPr>
          <w:rFonts w:ascii="Forte" w:hAnsi="Forte" w:cs="B Nazanin"/>
          <w:b/>
          <w:bCs/>
          <w:color w:val="000000"/>
          <w:sz w:val="28"/>
          <w:szCs w:val="28"/>
        </w:rPr>
      </w:pPr>
      <w:r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برنامه شیر مادر </w:t>
      </w:r>
    </w:p>
    <w:p w:rsidR="005068E9" w:rsidRDefault="005068E9" w:rsidP="005068E9">
      <w:pPr>
        <w:numPr>
          <w:ilvl w:val="0"/>
          <w:numId w:val="2"/>
        </w:numPr>
        <w:bidi/>
        <w:jc w:val="both"/>
        <w:rPr>
          <w:rFonts w:ascii="Forte" w:hAnsi="Forte" w:cs="B Nazanin"/>
          <w:b/>
          <w:bCs/>
          <w:color w:val="000000"/>
          <w:sz w:val="28"/>
          <w:szCs w:val="28"/>
        </w:rPr>
      </w:pPr>
      <w:r>
        <w:rPr>
          <w:rFonts w:ascii="Forte" w:hAnsi="Forte" w:cs="B Nazanin" w:hint="cs"/>
          <w:b/>
          <w:bCs/>
          <w:color w:val="000000"/>
          <w:sz w:val="28"/>
          <w:szCs w:val="28"/>
          <w:rtl/>
          <w:lang w:bidi="fa-IR"/>
        </w:rPr>
        <w:t>برنامه مراقبتهای ادغام یافته کودک بیمار(مانا)</w:t>
      </w:r>
      <w:r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    </w:t>
      </w:r>
    </w:p>
    <w:p w:rsidR="005068E9" w:rsidRPr="00075358" w:rsidRDefault="005068E9" w:rsidP="005068E9">
      <w:pPr>
        <w:numPr>
          <w:ilvl w:val="0"/>
          <w:numId w:val="2"/>
        </w:numPr>
        <w:bidi/>
        <w:jc w:val="both"/>
        <w:rPr>
          <w:rFonts w:ascii="Forte" w:hAnsi="Forte" w:cs="B Nazanin"/>
          <w:b/>
          <w:bCs/>
          <w:color w:val="000000"/>
          <w:sz w:val="28"/>
          <w:szCs w:val="28"/>
        </w:rPr>
      </w:pPr>
      <w:r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نظام مرگ کودکان </w:t>
      </w:r>
      <w:r>
        <w:rPr>
          <w:rFonts w:ascii="Forte" w:hAnsi="Forte" w:cs="B Nazanin"/>
          <w:b/>
          <w:bCs/>
          <w:color w:val="000000"/>
          <w:sz w:val="28"/>
          <w:szCs w:val="28"/>
        </w:rPr>
        <w:t>1</w:t>
      </w:r>
      <w:r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تا </w:t>
      </w:r>
      <w:r>
        <w:rPr>
          <w:rFonts w:ascii="Forte" w:hAnsi="Forte" w:cs="B Nazanin"/>
          <w:b/>
          <w:bCs/>
          <w:color w:val="000000"/>
          <w:sz w:val="28"/>
          <w:szCs w:val="28"/>
        </w:rPr>
        <w:t>59</w:t>
      </w:r>
      <w:r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ماهه</w:t>
      </w:r>
    </w:p>
    <w:p w:rsidR="00075358" w:rsidRPr="00075358" w:rsidRDefault="00075358" w:rsidP="005068E9">
      <w:pPr>
        <w:bidi/>
        <w:ind w:left="360"/>
        <w:jc w:val="both"/>
        <w:rPr>
          <w:rFonts w:ascii="Forte" w:hAnsi="Forte" w:cs="B Nazanin"/>
          <w:b/>
          <w:bCs/>
          <w:color w:val="000000"/>
          <w:sz w:val="28"/>
          <w:szCs w:val="28"/>
        </w:rPr>
      </w:pPr>
    </w:p>
    <w:p w:rsidR="006035C1" w:rsidRPr="006035C1" w:rsidRDefault="00075358" w:rsidP="006035C1">
      <w:pPr>
        <w:pStyle w:val="BalloonText"/>
        <w:jc w:val="center"/>
        <w:rPr>
          <w:rFonts w:cs="B Titr" w:hint="cs"/>
          <w:color w:val="0070C0"/>
          <w:sz w:val="28"/>
          <w:szCs w:val="28"/>
          <w:rtl/>
          <w:lang w:bidi="fa-IR"/>
        </w:rPr>
      </w:pPr>
      <w:r w:rsidRPr="006035C1">
        <w:rPr>
          <w:rFonts w:cs="B Titr"/>
          <w:color w:val="0070C0"/>
          <w:sz w:val="28"/>
          <w:szCs w:val="28"/>
          <w:rtl/>
          <w:lang w:bidi="fa-IR"/>
        </w:rPr>
        <w:t xml:space="preserve">برنامه مراقبت كودك سالم </w:t>
      </w:r>
    </w:p>
    <w:p w:rsidR="00075358" w:rsidRDefault="000B5E7D" w:rsidP="00075358">
      <w:pPr>
        <w:pStyle w:val="BodyText"/>
        <w:jc w:val="both"/>
        <w:rPr>
          <w:rFonts w:ascii="Forte" w:hAnsi="Forte" w:cs="B Nazanin"/>
          <w:b/>
          <w:bCs/>
          <w:color w:val="000000"/>
          <w:sz w:val="28"/>
          <w:szCs w:val="28"/>
          <w:rtl/>
        </w:rPr>
      </w:pPr>
      <w:r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این برنامه </w:t>
      </w:r>
      <w:r w:rsidR="00075358"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به دنبال يافتن راهي براي جداكردن كودكان سالم از</w:t>
      </w:r>
      <w:r w:rsidR="00EF3B4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="00075358"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كودكان به ظاهرسالم يا</w:t>
      </w:r>
      <w:r w:rsidR="00075358"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="00075358"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مستعد</w:t>
      </w:r>
      <w:r w:rsidR="00075358"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="00075358"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به بيماري است كه هنوز</w:t>
      </w:r>
      <w:r w:rsidR="00EF3B4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="00075358"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نشانه هاي بيماري درآنها</w:t>
      </w:r>
      <w:r w:rsidR="00075358"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="00075358"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مستقر</w:t>
      </w:r>
      <w:r w:rsidR="00EF3B4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="00075358"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نشده است</w:t>
      </w:r>
      <w:r w:rsidR="00075358"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="00075358"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. درحقيقت هدف اين برنامه طراحي نظام غربالگري استاندارد</w:t>
      </w:r>
      <w:r w:rsidR="00075358"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="00075358"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مراقبت</w:t>
      </w:r>
      <w:r w:rsidR="00075358"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="00075358"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كودكان صفرتا</w:t>
      </w:r>
      <w:r w:rsidR="00075358"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="00075358"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هشت سال و</w:t>
      </w:r>
      <w:r w:rsidR="00075358" w:rsidRPr="00075358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  <w:r w:rsidR="00075358" w:rsidRPr="00075358">
        <w:rPr>
          <w:rFonts w:ascii="Forte" w:hAnsi="Forte" w:cs="B Nazanin"/>
          <w:b/>
          <w:bCs/>
          <w:color w:val="000000"/>
          <w:sz w:val="28"/>
          <w:szCs w:val="28"/>
          <w:rtl/>
        </w:rPr>
        <w:t>اجراي آن مي باشد.</w:t>
      </w:r>
    </w:p>
    <w:p w:rsidR="006035C1" w:rsidRDefault="00EF3B41" w:rsidP="00EF3B41">
      <w:pPr>
        <w:pStyle w:val="BodyText"/>
        <w:jc w:val="both"/>
        <w:rPr>
          <w:rFonts w:ascii="Forte" w:hAnsi="Forte" w:cs="B Nazanin" w:hint="cs"/>
          <w:b/>
          <w:bCs/>
          <w:color w:val="000000"/>
          <w:sz w:val="28"/>
          <w:szCs w:val="28"/>
          <w:rtl/>
        </w:rPr>
      </w:pPr>
      <w:r w:rsidRPr="006035C1">
        <w:rPr>
          <w:rFonts w:ascii="Tahoma" w:hAnsi="Tahoma" w:cs="B Titr" w:hint="cs"/>
          <w:color w:val="0070C0"/>
          <w:sz w:val="28"/>
          <w:szCs w:val="28"/>
          <w:rtl/>
          <w:lang w:eastAsia="en-US" w:bidi="fa-IR"/>
        </w:rPr>
        <w:t>اهداف برنامه کودک سالم :</w:t>
      </w:r>
      <w:r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</w:t>
      </w:r>
    </w:p>
    <w:p w:rsidR="00424FE8" w:rsidRDefault="000B5E7D" w:rsidP="00EF3B41">
      <w:pPr>
        <w:pStyle w:val="BodyText"/>
        <w:jc w:val="both"/>
        <w:rPr>
          <w:rFonts w:ascii="Forte" w:hAnsi="Forte" w:cs="B Nazanin"/>
          <w:b/>
          <w:bCs/>
          <w:color w:val="000000"/>
          <w:sz w:val="28"/>
          <w:szCs w:val="28"/>
          <w:rtl/>
        </w:rPr>
      </w:pPr>
      <w:r w:rsidRPr="00EF3B4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>ارتقا سطح سلامت</w:t>
      </w:r>
      <w:r w:rsidRPr="00EF3B41">
        <w:rPr>
          <w:rFonts w:ascii="Forte" w:hAnsi="Forte" w:cs="B Nazanin"/>
          <w:b/>
          <w:bCs/>
          <w:color w:val="000000"/>
          <w:sz w:val="28"/>
          <w:szCs w:val="28"/>
          <w:rtl/>
          <w:lang w:bidi="fa-IR"/>
        </w:rPr>
        <w:t xml:space="preserve"> كودكان</w:t>
      </w:r>
      <w:r w:rsidRPr="00EF3B41">
        <w:rPr>
          <w:rFonts w:ascii="Forte" w:hAnsi="Forte" w:cs="B Nazanin"/>
          <w:b/>
          <w:bCs/>
          <w:color w:val="000000"/>
          <w:sz w:val="28"/>
          <w:szCs w:val="28"/>
          <w:rtl/>
        </w:rPr>
        <w:t xml:space="preserve"> </w:t>
      </w:r>
      <w:r w:rsidR="00EF3B4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/ </w:t>
      </w:r>
      <w:r w:rsidRPr="00EF3B41">
        <w:rPr>
          <w:rFonts w:ascii="Forte" w:hAnsi="Forte" w:cs="B Nazanin" w:hint="cs"/>
          <w:b/>
          <w:bCs/>
          <w:color w:val="000000"/>
          <w:sz w:val="28"/>
          <w:szCs w:val="28"/>
          <w:rtl/>
          <w:lang w:bidi="fa-IR"/>
        </w:rPr>
        <w:t xml:space="preserve">كاهش </w:t>
      </w:r>
      <w:r w:rsidRPr="00EF3B4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>بار بيماري‌هاي كودكان</w:t>
      </w:r>
      <w:r w:rsidRPr="00EF3B41">
        <w:rPr>
          <w:rFonts w:ascii="Forte" w:hAnsi="Forte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EF3B41">
        <w:rPr>
          <w:rFonts w:ascii="Forte" w:hAnsi="Forte" w:cs="B Nazanin" w:hint="cs"/>
          <w:b/>
          <w:bCs/>
          <w:color w:val="000000"/>
          <w:sz w:val="28"/>
          <w:szCs w:val="28"/>
          <w:rtl/>
          <w:lang w:bidi="fa-IR"/>
        </w:rPr>
        <w:t xml:space="preserve">/ </w:t>
      </w:r>
      <w:r w:rsidRPr="00EF3B41">
        <w:rPr>
          <w:rFonts w:ascii="Forte" w:hAnsi="Forte" w:cs="B Nazanin"/>
          <w:b/>
          <w:bCs/>
          <w:color w:val="000000"/>
          <w:sz w:val="28"/>
          <w:szCs w:val="28"/>
          <w:rtl/>
        </w:rPr>
        <w:t xml:space="preserve"> </w:t>
      </w:r>
      <w:r w:rsidRPr="00EF3B41">
        <w:rPr>
          <w:rFonts w:ascii="Forte" w:hAnsi="Forte" w:cs="B Nazanin" w:hint="cs"/>
          <w:b/>
          <w:bCs/>
          <w:color w:val="000000"/>
          <w:sz w:val="28"/>
          <w:szCs w:val="28"/>
          <w:rtl/>
          <w:lang w:bidi="fa-IR"/>
        </w:rPr>
        <w:t xml:space="preserve">كاهش </w:t>
      </w:r>
      <w:r w:rsidRPr="00EF3B4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>معلوليت‌ها</w:t>
      </w:r>
      <w:r w:rsidRPr="00EF3B41">
        <w:rPr>
          <w:rFonts w:ascii="Forte" w:hAnsi="Forte" w:cs="B Nazanin" w:hint="cs"/>
          <w:b/>
          <w:bCs/>
          <w:color w:val="000000"/>
          <w:sz w:val="28"/>
          <w:szCs w:val="28"/>
          <w:rtl/>
          <w:lang w:bidi="fa-IR"/>
        </w:rPr>
        <w:t>ي كودكان</w:t>
      </w:r>
      <w:r w:rsidRPr="00EF3B41">
        <w:rPr>
          <w:rFonts w:ascii="Forte" w:hAnsi="Forte" w:cs="B Nazanin"/>
          <w:b/>
          <w:bCs/>
          <w:color w:val="000000"/>
          <w:sz w:val="28"/>
          <w:szCs w:val="28"/>
          <w:rtl/>
        </w:rPr>
        <w:t xml:space="preserve"> </w:t>
      </w:r>
    </w:p>
    <w:p w:rsidR="00424FE8" w:rsidRDefault="00A63591" w:rsidP="00A63591">
      <w:pPr>
        <w:pStyle w:val="BodyText"/>
        <w:jc w:val="both"/>
        <w:rPr>
          <w:rFonts w:ascii="Forte" w:hAnsi="Forte" w:cs="B Nazanin"/>
          <w:b/>
          <w:bCs/>
          <w:color w:val="000000"/>
          <w:sz w:val="28"/>
          <w:szCs w:val="28"/>
          <w:rtl/>
          <w:lang w:bidi="fa-IR"/>
        </w:rPr>
      </w:pPr>
      <w:r w:rsidRPr="006035C1">
        <w:rPr>
          <w:rFonts w:ascii="Tahoma" w:hAnsi="Tahoma" w:cs="B Titr" w:hint="cs"/>
          <w:color w:val="0070C0"/>
          <w:sz w:val="28"/>
          <w:szCs w:val="28"/>
          <w:rtl/>
          <w:lang w:eastAsia="en-US" w:bidi="fa-IR"/>
        </w:rPr>
        <w:t>استراتژیها</w:t>
      </w:r>
      <w:r w:rsidR="00EF3B41" w:rsidRPr="006035C1">
        <w:rPr>
          <w:rFonts w:ascii="Tahoma" w:hAnsi="Tahoma" w:cs="B Titr" w:hint="cs"/>
          <w:color w:val="0070C0"/>
          <w:sz w:val="28"/>
          <w:szCs w:val="28"/>
          <w:rtl/>
          <w:lang w:eastAsia="en-US" w:bidi="fa-IR"/>
        </w:rPr>
        <w:t>:</w:t>
      </w:r>
      <w:r w:rsidR="00EF3B4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 آموزش</w:t>
      </w:r>
      <w:r w:rsidR="000B5E7D" w:rsidRPr="00EF3B4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كاركنان بهداشتی و درمانی </w:t>
      </w:r>
      <w:r w:rsidR="000B5E7D" w:rsidRPr="00EF3B41">
        <w:rPr>
          <w:rFonts w:cs="Times New Roman" w:hint="cs"/>
          <w:b/>
          <w:bCs/>
          <w:color w:val="000000"/>
          <w:sz w:val="28"/>
          <w:szCs w:val="28"/>
          <w:rtl/>
        </w:rPr>
        <w:t> </w:t>
      </w:r>
      <w:r w:rsidR="000B5E7D" w:rsidRPr="00EF3B4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>درزمينه ارزيابی، تشخيص و توصيه‌های كودكان سالم</w:t>
      </w:r>
      <w:r w:rsidR="000B5E7D" w:rsidRPr="00EF3B41">
        <w:rPr>
          <w:rFonts w:ascii="Forte" w:hAnsi="Forte" w:cs="B Nazanin"/>
          <w:b/>
          <w:bCs/>
          <w:color w:val="000000"/>
          <w:sz w:val="28"/>
          <w:szCs w:val="28"/>
        </w:rPr>
        <w:t xml:space="preserve"> </w:t>
      </w:r>
      <w:r w:rsidR="00EF3B4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/ </w:t>
      </w:r>
      <w:r w:rsidR="000B5E7D" w:rsidRPr="00EF3B41">
        <w:rPr>
          <w:rFonts w:ascii="Forte" w:hAnsi="Forte" w:cs="B Nazanin" w:hint="cs"/>
          <w:b/>
          <w:bCs/>
          <w:color w:val="000000"/>
          <w:sz w:val="28"/>
          <w:szCs w:val="28"/>
          <w:rtl/>
          <w:lang w:bidi="fa-IR"/>
        </w:rPr>
        <w:t xml:space="preserve">پايش رشد و تكامل كودكان </w:t>
      </w:r>
      <w:r w:rsidR="00EF3B41">
        <w:rPr>
          <w:rFonts w:ascii="Forte" w:hAnsi="Forte" w:cs="B Nazanin" w:hint="cs"/>
          <w:b/>
          <w:bCs/>
          <w:color w:val="000000"/>
          <w:sz w:val="28"/>
          <w:szCs w:val="28"/>
          <w:rtl/>
          <w:lang w:bidi="fa-IR"/>
        </w:rPr>
        <w:t xml:space="preserve">/ </w:t>
      </w:r>
      <w:r w:rsidR="000B5E7D" w:rsidRPr="00EF3B41">
        <w:rPr>
          <w:rFonts w:cs="Times New Roman" w:hint="cs"/>
          <w:b/>
          <w:bCs/>
          <w:color w:val="000000"/>
          <w:sz w:val="28"/>
          <w:szCs w:val="28"/>
          <w:rtl/>
        </w:rPr>
        <w:t> </w:t>
      </w:r>
      <w:r w:rsidR="000B5E7D" w:rsidRPr="00EF1AB0">
        <w:rPr>
          <w:rFonts w:ascii="Forte" w:hAnsi="Forte" w:cs="B Nazanin" w:hint="cs"/>
          <w:b/>
          <w:bCs/>
          <w:color w:val="000000"/>
          <w:sz w:val="28"/>
          <w:szCs w:val="28"/>
          <w:rtl/>
          <w:lang w:bidi="fa-IR"/>
        </w:rPr>
        <w:t>غربال كودكان از نظر عوامل خطر</w:t>
      </w:r>
      <w:r w:rsidR="00EF1AB0">
        <w:rPr>
          <w:rFonts w:ascii="Forte" w:hAnsi="Forte" w:cs="B Nazanin" w:hint="cs"/>
          <w:b/>
          <w:bCs/>
          <w:color w:val="000000"/>
          <w:sz w:val="28"/>
          <w:szCs w:val="28"/>
          <w:rtl/>
          <w:lang w:bidi="fa-IR"/>
        </w:rPr>
        <w:t>/ آموزش به جامعه</w:t>
      </w:r>
    </w:p>
    <w:p w:rsidR="00A63591" w:rsidRDefault="00A63591" w:rsidP="00A63591">
      <w:pPr>
        <w:pStyle w:val="BodyText"/>
        <w:jc w:val="both"/>
        <w:rPr>
          <w:rFonts w:ascii="Forte" w:hAnsi="Forte" w:cs="B Nazanin"/>
          <w:b/>
          <w:bCs/>
          <w:color w:val="000000"/>
          <w:sz w:val="28"/>
          <w:szCs w:val="28"/>
          <w:rtl/>
          <w:lang w:bidi="fa-IR"/>
        </w:rPr>
      </w:pPr>
    </w:p>
    <w:p w:rsidR="00A63591" w:rsidRPr="006035C1" w:rsidRDefault="00A63591" w:rsidP="006035C1">
      <w:pPr>
        <w:pStyle w:val="BalloonText"/>
        <w:rPr>
          <w:rFonts w:cs="B Titr"/>
          <w:color w:val="0070C0"/>
          <w:sz w:val="28"/>
          <w:szCs w:val="28"/>
          <w:lang w:bidi="fa-IR"/>
        </w:rPr>
      </w:pPr>
      <w:r w:rsidRPr="006035C1">
        <w:rPr>
          <w:rFonts w:cs="B Titr" w:hint="cs"/>
          <w:color w:val="0070C0"/>
          <w:sz w:val="28"/>
          <w:szCs w:val="28"/>
          <w:rtl/>
          <w:lang w:bidi="fa-IR"/>
        </w:rPr>
        <w:t xml:space="preserve">فعالیتها : </w:t>
      </w:r>
    </w:p>
    <w:p w:rsidR="00A63591" w:rsidRDefault="00A63591" w:rsidP="00A63591">
      <w:pPr>
        <w:pStyle w:val="BodyText"/>
        <w:numPr>
          <w:ilvl w:val="0"/>
          <w:numId w:val="14"/>
        </w:numPr>
        <w:jc w:val="both"/>
        <w:rPr>
          <w:rFonts w:ascii="Forte" w:hAnsi="Forte" w:cs="B Nazanin"/>
          <w:b/>
          <w:bCs/>
          <w:color w:val="000000"/>
          <w:sz w:val="28"/>
          <w:szCs w:val="28"/>
        </w:rPr>
      </w:pPr>
      <w:r w:rsidRPr="00A6359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مراقبت بهداشتی کودکان از نوزادی تا </w:t>
      </w:r>
      <w:r>
        <w:rPr>
          <w:rFonts w:ascii="Forte" w:hAnsi="Forte" w:cs="B Nazanin"/>
          <w:b/>
          <w:bCs/>
          <w:color w:val="000000"/>
          <w:sz w:val="28"/>
          <w:szCs w:val="28"/>
        </w:rPr>
        <w:t>6</w:t>
      </w:r>
      <w:r w:rsidRPr="00A6359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سالگی طبق بوکلت کودک سالم و تکمیل فرمهای مربوطه در پرونده خانوار و در صورت لزوم ارجاع به سطوح تخصصی (تعیین وزن ،قد و دور سر/ ارزیابی وضعیت تغذیه / وضعیت تکاملی/ وضعیت بینایی / بهداشت دهان و دندان / توصیه های لازم در خصوص پیشگیری از سوانح و حوادث و ارتباط متقابل کودک و والدین )</w:t>
      </w:r>
    </w:p>
    <w:p w:rsidR="00A63591" w:rsidRDefault="00A63591" w:rsidP="00A63591">
      <w:pPr>
        <w:pStyle w:val="BodyText"/>
        <w:numPr>
          <w:ilvl w:val="0"/>
          <w:numId w:val="14"/>
        </w:numPr>
        <w:jc w:val="both"/>
        <w:rPr>
          <w:rFonts w:ascii="Forte" w:hAnsi="Forte" w:cs="B Nazanin"/>
          <w:b/>
          <w:bCs/>
          <w:color w:val="000000"/>
          <w:sz w:val="28"/>
          <w:szCs w:val="28"/>
        </w:rPr>
      </w:pPr>
      <w:r w:rsidRPr="00A6359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تحویل مکمل آهن بصورت رایگان به کودکان از </w:t>
      </w:r>
      <w:r w:rsidRPr="00A63591">
        <w:rPr>
          <w:rFonts w:ascii="Forte" w:hAnsi="Forte" w:cs="B Nazanin"/>
          <w:b/>
          <w:bCs/>
          <w:color w:val="000000"/>
          <w:sz w:val="28"/>
          <w:szCs w:val="28"/>
        </w:rPr>
        <w:t>6</w:t>
      </w:r>
      <w:r w:rsidRPr="00A6359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ماهگی تا </w:t>
      </w:r>
      <w:r w:rsidRPr="00A63591">
        <w:rPr>
          <w:rFonts w:ascii="Forte" w:hAnsi="Forte" w:cs="B Nazanin"/>
          <w:b/>
          <w:bCs/>
          <w:color w:val="000000"/>
          <w:sz w:val="28"/>
          <w:szCs w:val="28"/>
        </w:rPr>
        <w:t>2</w:t>
      </w:r>
      <w:r w:rsidRPr="00A6359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سالگی طبق دستورالعمل</w:t>
      </w:r>
    </w:p>
    <w:p w:rsidR="00A63591" w:rsidRDefault="00A63591" w:rsidP="00A63591">
      <w:pPr>
        <w:pStyle w:val="BodyText"/>
        <w:numPr>
          <w:ilvl w:val="0"/>
          <w:numId w:val="14"/>
        </w:numPr>
        <w:jc w:val="both"/>
        <w:rPr>
          <w:rFonts w:ascii="Forte" w:hAnsi="Forte" w:cs="B Nazanin"/>
          <w:b/>
          <w:bCs/>
          <w:color w:val="000000"/>
          <w:sz w:val="28"/>
          <w:szCs w:val="28"/>
        </w:rPr>
      </w:pPr>
      <w:r w:rsidRPr="00A6359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lastRenderedPageBreak/>
        <w:t xml:space="preserve"> تحویل مکمل مولتی ویتامین یا </w:t>
      </w:r>
      <w:r w:rsidRPr="00A63591">
        <w:rPr>
          <w:rFonts w:ascii="Forte" w:hAnsi="Forte" w:cs="B Nazanin"/>
          <w:b/>
          <w:bCs/>
          <w:color w:val="000000"/>
          <w:sz w:val="28"/>
          <w:szCs w:val="28"/>
        </w:rPr>
        <w:t>AD</w:t>
      </w:r>
      <w:r w:rsidRPr="00A6359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بصورت رایگان به کودکان از </w:t>
      </w:r>
      <w:r w:rsidRPr="00A63591">
        <w:rPr>
          <w:rFonts w:ascii="Forte" w:hAnsi="Forte" w:cs="B Nazanin"/>
          <w:b/>
          <w:bCs/>
          <w:color w:val="000000"/>
          <w:sz w:val="28"/>
          <w:szCs w:val="28"/>
        </w:rPr>
        <w:t>15</w:t>
      </w:r>
      <w:r w:rsidRPr="00A6359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روزگی تا </w:t>
      </w:r>
      <w:r w:rsidRPr="00A63591">
        <w:rPr>
          <w:rFonts w:ascii="Forte" w:hAnsi="Forte" w:cs="B Nazanin"/>
          <w:b/>
          <w:bCs/>
          <w:color w:val="000000"/>
          <w:sz w:val="28"/>
          <w:szCs w:val="28"/>
        </w:rPr>
        <w:t>2</w:t>
      </w:r>
      <w:r w:rsidRPr="00A6359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سالگی طبق دستورالعمل</w:t>
      </w:r>
    </w:p>
    <w:p w:rsidR="00A63591" w:rsidRDefault="00A63591" w:rsidP="00A63591">
      <w:pPr>
        <w:pStyle w:val="BodyText"/>
        <w:numPr>
          <w:ilvl w:val="0"/>
          <w:numId w:val="14"/>
        </w:numPr>
        <w:jc w:val="both"/>
        <w:rPr>
          <w:rFonts w:ascii="Forte" w:hAnsi="Forte" w:cs="B Nazanin"/>
          <w:b/>
          <w:bCs/>
          <w:color w:val="000000"/>
          <w:sz w:val="28"/>
          <w:szCs w:val="28"/>
        </w:rPr>
      </w:pPr>
      <w:r w:rsidRPr="00A6359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ویزیت نوزادان بدنیا آمده توسط پزشکان مراکز بهداشتی درمانی طی </w:t>
      </w:r>
      <w:r w:rsidRPr="00A63591">
        <w:rPr>
          <w:rFonts w:ascii="Forte" w:hAnsi="Forte" w:cs="B Nazanin"/>
          <w:b/>
          <w:bCs/>
          <w:color w:val="000000"/>
          <w:sz w:val="28"/>
          <w:szCs w:val="28"/>
        </w:rPr>
        <w:t>15</w:t>
      </w:r>
      <w:r w:rsidRPr="00A6359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روز اول تولد و در صورت لزوم ارجاع به سطوح تخصصی </w:t>
      </w:r>
    </w:p>
    <w:p w:rsidR="00A63591" w:rsidRDefault="00A63591" w:rsidP="00A63591">
      <w:pPr>
        <w:pStyle w:val="BodyText"/>
        <w:numPr>
          <w:ilvl w:val="0"/>
          <w:numId w:val="14"/>
        </w:numPr>
        <w:jc w:val="both"/>
        <w:rPr>
          <w:rFonts w:ascii="Forte" w:hAnsi="Forte" w:cs="B Nazanin"/>
          <w:b/>
          <w:bCs/>
          <w:color w:val="000000"/>
          <w:sz w:val="28"/>
          <w:szCs w:val="28"/>
        </w:rPr>
      </w:pPr>
      <w:r w:rsidRPr="00A6359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ورود اطلاعات آماری کودک سالم به نرم افزار کشوری</w:t>
      </w:r>
    </w:p>
    <w:p w:rsidR="00A63591" w:rsidRPr="00A63591" w:rsidRDefault="00A63591" w:rsidP="00A63591">
      <w:pPr>
        <w:pStyle w:val="BodyText"/>
        <w:numPr>
          <w:ilvl w:val="0"/>
          <w:numId w:val="14"/>
        </w:numPr>
        <w:jc w:val="both"/>
        <w:rPr>
          <w:rFonts w:ascii="Forte" w:hAnsi="Forte" w:cs="B Nazanin"/>
          <w:b/>
          <w:bCs/>
          <w:color w:val="000000"/>
          <w:sz w:val="28"/>
          <w:szCs w:val="28"/>
        </w:rPr>
      </w:pPr>
      <w:r w:rsidRPr="00A6359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>اجرای فعالیتهای هفته ملی کودک (</w:t>
      </w:r>
      <w:r w:rsidRPr="00A63591">
        <w:rPr>
          <w:rFonts w:ascii="Forte" w:hAnsi="Forte" w:cs="B Nazanin"/>
          <w:b/>
          <w:bCs/>
          <w:color w:val="000000"/>
          <w:sz w:val="28"/>
          <w:szCs w:val="28"/>
        </w:rPr>
        <w:t>16</w:t>
      </w:r>
      <w:r w:rsidRPr="00A6359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الی </w:t>
      </w:r>
      <w:r w:rsidRPr="00A63591">
        <w:rPr>
          <w:rFonts w:ascii="Forte" w:hAnsi="Forte" w:cs="B Nazanin"/>
          <w:b/>
          <w:bCs/>
          <w:color w:val="000000"/>
          <w:sz w:val="28"/>
          <w:szCs w:val="28"/>
        </w:rPr>
        <w:t>21</w:t>
      </w:r>
      <w:r w:rsidRPr="00A63591">
        <w:rPr>
          <w:rFonts w:ascii="Forte" w:hAnsi="Forte" w:cs="B Nazanin" w:hint="cs"/>
          <w:b/>
          <w:bCs/>
          <w:color w:val="000000"/>
          <w:sz w:val="28"/>
          <w:szCs w:val="28"/>
          <w:rtl/>
        </w:rPr>
        <w:t xml:space="preserve"> مهر ) با مشارکت سایر دستگاهها </w:t>
      </w:r>
    </w:p>
    <w:p w:rsidR="00EF1AB0" w:rsidRDefault="00EF1AB0" w:rsidP="00EF3B41">
      <w:pPr>
        <w:widowControl w:val="0"/>
        <w:bidi/>
        <w:spacing w:line="276" w:lineRule="auto"/>
        <w:jc w:val="both"/>
        <w:rPr>
          <w:rFonts w:ascii="Arial" w:hAnsi="Arial" w:cs="2  Titr"/>
          <w:b/>
          <w:bCs/>
          <w:sz w:val="28"/>
          <w:szCs w:val="28"/>
          <w:rtl/>
          <w:lang w:bidi="fa-IR"/>
        </w:rPr>
      </w:pPr>
    </w:p>
    <w:p w:rsidR="006035C1" w:rsidRDefault="00EF3B41" w:rsidP="006035C1">
      <w:pPr>
        <w:widowControl w:val="0"/>
        <w:bidi/>
        <w:spacing w:line="276" w:lineRule="auto"/>
        <w:jc w:val="center"/>
        <w:rPr>
          <w:rFonts w:ascii="Arial" w:hAnsi="Arial" w:cs="B Nazanin" w:hint="cs"/>
          <w:b/>
          <w:bCs/>
          <w:sz w:val="32"/>
          <w:szCs w:val="32"/>
          <w:rtl/>
          <w:lang w:bidi="fa-IR"/>
        </w:rPr>
      </w:pPr>
      <w:r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 xml:space="preserve">برنامه ترویج تغذیه با شیر مادر </w:t>
      </w:r>
    </w:p>
    <w:p w:rsidR="00EF3B41" w:rsidRDefault="00EF3B41" w:rsidP="006035C1">
      <w:pPr>
        <w:widowControl w:val="0"/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برنامه شیر مادر در راستای</w:t>
      </w:r>
      <w:r w:rsidRPr="0007535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ترویج تغذیه با شیر م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ادر و حمایت از مادران شیرده می باشد</w:t>
      </w:r>
      <w:r w:rsidRPr="0007535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. </w:t>
      </w:r>
      <w:r w:rsidR="00C1716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تغذیه با شیر مادر در تعالیم دین مبین اسلام مورد تاکید قرار گرفته است .</w:t>
      </w:r>
      <w:r w:rsidRPr="0007535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تغذیه مطلوب شیرخواران با شیر </w:t>
      </w:r>
      <w:r w:rsidRPr="00075358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مادر </w:t>
      </w:r>
      <w:r w:rsidRPr="00075358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 xml:space="preserve">و بویژه تغذیه انحصاری با شیر مادر برای 6 ماه و تداوم تغذیه با شیر مادر </w:t>
      </w:r>
      <w:r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تا 2 سالگی</w:t>
      </w:r>
      <w:r w:rsidRPr="00075358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 xml:space="preserve"> منجر به سلامت جسمی و روانی شیرخواران و مادران</w:t>
      </w:r>
      <w:r w:rsidRPr="00075358">
        <w:rPr>
          <w:rFonts w:ascii="Arial" w:hAnsi="Arial" w:cs="B Nazanin" w:hint="cs"/>
          <w:b/>
          <w:bCs/>
          <w:color w:val="FF0000"/>
          <w:sz w:val="28"/>
          <w:szCs w:val="28"/>
          <w:rtl/>
        </w:rPr>
        <w:t xml:space="preserve"> </w:t>
      </w:r>
      <w:r w:rsidRPr="00075358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 xml:space="preserve">می گردد ، </w:t>
      </w:r>
      <w:r w:rsidRPr="0007535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سیستم مراقبتهای بهداشتی نقش اساسی در </w:t>
      </w:r>
      <w:r w:rsidR="00C1716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آموزش و </w:t>
      </w:r>
      <w:r w:rsidRPr="0007535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تشویق تغذیه با شیر مادر و راهنمایی مداوم و عینی مادران و خانواده ها درباره ارزش فوق العاده تغذیه با شیر مادر دارند</w:t>
      </w:r>
      <w:r w:rsidRPr="00075358">
        <w:rPr>
          <w:rFonts w:cs="B Nazanin" w:hint="cs"/>
          <w:b/>
          <w:bCs/>
          <w:sz w:val="28"/>
          <w:szCs w:val="28"/>
          <w:rtl/>
          <w:lang w:bidi="fa-IR"/>
        </w:rPr>
        <w:t xml:space="preserve"> .</w:t>
      </w:r>
      <w:r w:rsidR="008E036E">
        <w:rPr>
          <w:rFonts w:cs="B Nazanin" w:hint="cs"/>
          <w:b/>
          <w:bCs/>
          <w:sz w:val="28"/>
          <w:szCs w:val="28"/>
          <w:rtl/>
          <w:lang w:bidi="fa-IR"/>
        </w:rPr>
        <w:t xml:space="preserve"> قانون ترویج تغذیه با شیر مادر و حمایت از مادران شیرده در سال</w:t>
      </w:r>
      <w:r w:rsidR="00C1716B">
        <w:rPr>
          <w:rFonts w:cs="B Nazanin" w:hint="cs"/>
          <w:b/>
          <w:bCs/>
          <w:sz w:val="28"/>
          <w:szCs w:val="28"/>
          <w:rtl/>
          <w:lang w:bidi="fa-IR"/>
        </w:rPr>
        <w:t xml:space="preserve">1374 در مجلس شورای اسلامی به تصویب رسید که مقررات ورود و توزیع شیر مصنوعی و منع تبلیغات را تعیین کرده و خمایت از مادران در دوران شیردهی را با برخورداری از مرخصی زایمان و شیردهی و مرخصی ساعتی شیردهی را مورد تاکید قرار می دهد </w:t>
      </w:r>
      <w:r w:rsidR="00C90518">
        <w:rPr>
          <w:rFonts w:cs="B Nazanin" w:hint="cs"/>
          <w:b/>
          <w:bCs/>
          <w:sz w:val="28"/>
          <w:szCs w:val="28"/>
          <w:rtl/>
          <w:lang w:bidi="fa-IR"/>
        </w:rPr>
        <w:t xml:space="preserve">و ایین نامه ها و الحاقات بعدی تکمیل کننده آن می باشد </w:t>
      </w:r>
      <w:r w:rsidR="00C1716B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6035C1" w:rsidRDefault="00EF3B41" w:rsidP="00A63591">
      <w:pPr>
        <w:widowControl w:val="0"/>
        <w:bidi/>
        <w:spacing w:line="276" w:lineRule="auto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>اهداف برنامه شیر مادر</w:t>
      </w:r>
      <w:r w:rsidR="00A63591"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>:</w:t>
      </w:r>
      <w:r w:rsidR="00A6359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EF3B41" w:rsidRPr="00C458C4" w:rsidRDefault="006035C1" w:rsidP="006035C1">
      <w:pPr>
        <w:widowControl w:val="0"/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EF3B41" w:rsidRPr="00C458C4">
        <w:rPr>
          <w:rFonts w:cs="B Nazanin" w:hint="cs"/>
          <w:b/>
          <w:bCs/>
          <w:sz w:val="28"/>
          <w:szCs w:val="28"/>
          <w:rtl/>
          <w:lang w:bidi="fa-IR"/>
        </w:rPr>
        <w:t xml:space="preserve">افزايش </w:t>
      </w:r>
      <w:r w:rsidR="00EF3B41">
        <w:rPr>
          <w:rFonts w:cs="B Nazanin" w:hint="cs"/>
          <w:b/>
          <w:bCs/>
          <w:sz w:val="28"/>
          <w:szCs w:val="28"/>
          <w:rtl/>
          <w:lang w:bidi="fa-IR"/>
        </w:rPr>
        <w:t xml:space="preserve">درصد </w:t>
      </w:r>
      <w:r w:rsidR="00EF3B41" w:rsidRPr="00C458C4">
        <w:rPr>
          <w:rFonts w:cs="B Nazanin" w:hint="cs"/>
          <w:b/>
          <w:bCs/>
          <w:sz w:val="28"/>
          <w:szCs w:val="28"/>
          <w:rtl/>
          <w:lang w:bidi="fa-IR"/>
        </w:rPr>
        <w:t xml:space="preserve">تغذيه انحصاري باشيرمادر در 6 ماه اول زندگي </w:t>
      </w:r>
      <w:r w:rsidR="00A63591">
        <w:rPr>
          <w:rFonts w:cs="B Nazanin" w:hint="cs"/>
          <w:b/>
          <w:bCs/>
          <w:sz w:val="28"/>
          <w:szCs w:val="28"/>
          <w:rtl/>
          <w:lang w:bidi="fa-IR"/>
        </w:rPr>
        <w:t xml:space="preserve">/ </w:t>
      </w:r>
      <w:r w:rsidR="00EF3B41" w:rsidRPr="00C458C4">
        <w:rPr>
          <w:rFonts w:cs="B Nazanin" w:hint="cs"/>
          <w:b/>
          <w:bCs/>
          <w:sz w:val="28"/>
          <w:szCs w:val="28"/>
          <w:rtl/>
          <w:lang w:bidi="fa-IR"/>
        </w:rPr>
        <w:t>تداوم شيرمادر تا پايان 2</w:t>
      </w:r>
      <w:r w:rsidR="00A6359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F3B41" w:rsidRPr="00C458C4">
        <w:rPr>
          <w:rFonts w:cs="B Nazanin" w:hint="cs"/>
          <w:b/>
          <w:bCs/>
          <w:sz w:val="28"/>
          <w:szCs w:val="28"/>
          <w:rtl/>
          <w:lang w:bidi="fa-IR"/>
        </w:rPr>
        <w:t>سالگي همراه با شروع بموقع غذاهاي كمكي مناسب</w:t>
      </w:r>
      <w:r w:rsidR="00EF3B41" w:rsidRPr="00C458C4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6035C1" w:rsidRDefault="00EF3B41" w:rsidP="00A63591">
      <w:pPr>
        <w:widowControl w:val="0"/>
        <w:bidi/>
        <w:spacing w:line="276" w:lineRule="auto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>استراتژی ها :</w:t>
      </w:r>
      <w:r w:rsidR="00A6359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EF3B41" w:rsidRDefault="00EF3B41" w:rsidP="006035C1">
      <w:pPr>
        <w:widowControl w:val="0"/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t>نظارت بر قوانین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و </w:t>
      </w:r>
      <w:r w:rsidRPr="00C458C4">
        <w:rPr>
          <w:rFonts w:cs="B Nazanin"/>
          <w:b/>
          <w:bCs/>
          <w:sz w:val="28"/>
          <w:szCs w:val="28"/>
          <w:rtl/>
          <w:lang w:bidi="fa-IR"/>
        </w:rPr>
        <w:t xml:space="preserve">تدوین سیاستها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/ </w:t>
      </w:r>
      <w:r w:rsidRPr="00C458C4">
        <w:rPr>
          <w:rFonts w:cs="B Nazanin"/>
          <w:b/>
          <w:bCs/>
          <w:sz w:val="28"/>
          <w:szCs w:val="28"/>
          <w:rtl/>
          <w:lang w:bidi="fa-IR"/>
        </w:rPr>
        <w:t xml:space="preserve">آموزش و مشاوره شیردهی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/ ت</w:t>
      </w:r>
      <w:r w:rsidRPr="00C458C4">
        <w:rPr>
          <w:rFonts w:cs="B Nazanin"/>
          <w:b/>
          <w:bCs/>
          <w:sz w:val="28"/>
          <w:szCs w:val="28"/>
          <w:rtl/>
          <w:lang w:bidi="fa-IR"/>
        </w:rPr>
        <w:t xml:space="preserve">دابیر شروع موفق شیردهی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در </w:t>
      </w:r>
      <w:r w:rsidRPr="00C458C4">
        <w:rPr>
          <w:rFonts w:cs="B Nazanin"/>
          <w:b/>
          <w:bCs/>
          <w:sz w:val="28"/>
          <w:szCs w:val="28"/>
          <w:rtl/>
          <w:lang w:bidi="fa-IR"/>
        </w:rPr>
        <w:t xml:space="preserve">بیمارستانهای دوستدار کودک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/ </w:t>
      </w:r>
      <w:r w:rsidRPr="00C458C4">
        <w:rPr>
          <w:rFonts w:cs="B Nazanin"/>
          <w:b/>
          <w:bCs/>
          <w:sz w:val="28"/>
          <w:szCs w:val="28"/>
          <w:rtl/>
          <w:lang w:bidi="fa-IR"/>
        </w:rPr>
        <w:t>تدابیرتداوم شیردهی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/ </w:t>
      </w:r>
      <w:r w:rsidRPr="00C458C4">
        <w:rPr>
          <w:rFonts w:cs="B Nazanin"/>
          <w:b/>
          <w:bCs/>
          <w:sz w:val="28"/>
          <w:szCs w:val="28"/>
          <w:rtl/>
          <w:lang w:bidi="fa-IR"/>
        </w:rPr>
        <w:t>اطلاع رسانی به سایر سطوح جامعه</w:t>
      </w:r>
      <w:r w:rsidR="0037628E">
        <w:rPr>
          <w:rFonts w:cs="B Nazanin" w:hint="cs"/>
          <w:b/>
          <w:bCs/>
          <w:sz w:val="28"/>
          <w:szCs w:val="28"/>
          <w:rtl/>
          <w:lang w:bidi="fa-IR"/>
        </w:rPr>
        <w:t>/ رعایت کد بین المللی جانشین شونده های شیر مادر</w:t>
      </w:r>
      <w:r w:rsidR="002547FD">
        <w:rPr>
          <w:rFonts w:cs="B Nazanin" w:hint="cs"/>
          <w:b/>
          <w:bCs/>
          <w:sz w:val="28"/>
          <w:szCs w:val="28"/>
          <w:rtl/>
          <w:lang w:bidi="fa-IR"/>
        </w:rPr>
        <w:t>(عدم تبلیغات شیر مصنوعی و جانشین شونده های شیر مادر )</w:t>
      </w:r>
    </w:p>
    <w:p w:rsidR="005068E9" w:rsidRDefault="005068E9" w:rsidP="005068E9">
      <w:pPr>
        <w:widowControl w:val="0"/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960AE" w:rsidRPr="006035C1" w:rsidRDefault="007960AE" w:rsidP="007960AE">
      <w:pPr>
        <w:widowControl w:val="0"/>
        <w:bidi/>
        <w:spacing w:line="276" w:lineRule="auto"/>
        <w:jc w:val="both"/>
        <w:rPr>
          <w:rFonts w:ascii="Tahoma" w:hAnsi="Tahoma" w:cs="B Titr"/>
          <w:color w:val="0070C0"/>
          <w:kern w:val="0"/>
          <w:sz w:val="28"/>
          <w:szCs w:val="28"/>
          <w:rtl/>
          <w:lang w:bidi="fa-IR"/>
        </w:rPr>
      </w:pPr>
      <w:r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 xml:space="preserve">فعالیتها : </w:t>
      </w:r>
    </w:p>
    <w:p w:rsidR="007960AE" w:rsidRPr="008E036E" w:rsidRDefault="007960AE" w:rsidP="008E036E">
      <w:pPr>
        <w:pStyle w:val="ListParagraph"/>
        <w:numPr>
          <w:ilvl w:val="0"/>
          <w:numId w:val="10"/>
        </w:numPr>
        <w:bidi/>
        <w:spacing w:after="200"/>
        <w:jc w:val="both"/>
        <w:rPr>
          <w:rFonts w:cs="B Nazanin"/>
          <w:b/>
          <w:bCs/>
          <w:sz w:val="28"/>
          <w:szCs w:val="28"/>
          <w:lang w:bidi="fa-IR"/>
        </w:rPr>
      </w:pPr>
      <w:r w:rsidRPr="008E036E">
        <w:rPr>
          <w:rFonts w:cs="B Nazanin" w:hint="cs"/>
          <w:b/>
          <w:bCs/>
          <w:sz w:val="28"/>
          <w:szCs w:val="28"/>
          <w:rtl/>
          <w:lang w:bidi="fa-IR"/>
        </w:rPr>
        <w:t>برگزاری کمیته های شهرستانی و دانشگاهی شیر مادر</w:t>
      </w:r>
    </w:p>
    <w:p w:rsidR="007960AE" w:rsidRPr="008E036E" w:rsidRDefault="007960AE" w:rsidP="008E036E">
      <w:pPr>
        <w:pStyle w:val="ListParagraph"/>
        <w:numPr>
          <w:ilvl w:val="0"/>
          <w:numId w:val="10"/>
        </w:numPr>
        <w:bidi/>
        <w:spacing w:after="200"/>
        <w:jc w:val="both"/>
        <w:rPr>
          <w:rFonts w:cs="B Nazanin"/>
          <w:b/>
          <w:bCs/>
          <w:sz w:val="28"/>
          <w:szCs w:val="28"/>
          <w:lang w:bidi="fa-IR"/>
        </w:rPr>
      </w:pPr>
      <w:r w:rsidRPr="008E036E">
        <w:rPr>
          <w:rFonts w:cs="B Nazanin" w:hint="cs"/>
          <w:b/>
          <w:bCs/>
          <w:sz w:val="28"/>
          <w:szCs w:val="28"/>
          <w:rtl/>
          <w:lang w:bidi="fa-IR"/>
        </w:rPr>
        <w:t>نظارت بر علل تجویز شیر مصنوعی یارانه ای طبق دستورالعمل قانون شیر مادر(شامل نمودار رشد نامطلوب / چند قلویی / بیماریهای مزمن و صعب العلاج مادر/ مصرف داروهای با منع شیر دهی توسط مادر/جدایی والدین / فرزند خواندگی / سایر مثل برخی بیماریهای کودک )</w:t>
      </w:r>
    </w:p>
    <w:p w:rsidR="007960AE" w:rsidRPr="008E036E" w:rsidRDefault="007960AE" w:rsidP="008E036E">
      <w:pPr>
        <w:pStyle w:val="ListParagraph"/>
        <w:numPr>
          <w:ilvl w:val="0"/>
          <w:numId w:val="10"/>
        </w:numPr>
        <w:bidi/>
        <w:spacing w:after="200"/>
        <w:jc w:val="both"/>
        <w:rPr>
          <w:rFonts w:cs="B Nazanin"/>
          <w:b/>
          <w:bCs/>
          <w:sz w:val="28"/>
          <w:szCs w:val="28"/>
          <w:lang w:bidi="fa-IR"/>
        </w:rPr>
      </w:pPr>
      <w:r w:rsidRPr="008E036E">
        <w:rPr>
          <w:rFonts w:cs="B Nazanin" w:hint="cs"/>
          <w:b/>
          <w:bCs/>
          <w:sz w:val="28"/>
          <w:szCs w:val="28"/>
          <w:rtl/>
          <w:lang w:bidi="fa-IR"/>
        </w:rPr>
        <w:t>تعیین و برآورد مصرفی شیر مصنوعی سالانه استان به تفکیک شهرستانها</w:t>
      </w:r>
    </w:p>
    <w:p w:rsidR="007960AE" w:rsidRPr="008E036E" w:rsidRDefault="007960AE" w:rsidP="008E036E">
      <w:pPr>
        <w:pStyle w:val="ListParagraph"/>
        <w:numPr>
          <w:ilvl w:val="0"/>
          <w:numId w:val="10"/>
        </w:numPr>
        <w:bidi/>
        <w:spacing w:after="200"/>
        <w:jc w:val="both"/>
        <w:rPr>
          <w:rFonts w:cs="B Nazanin"/>
          <w:b/>
          <w:bCs/>
          <w:sz w:val="28"/>
          <w:szCs w:val="28"/>
          <w:lang w:bidi="fa-IR"/>
        </w:rPr>
      </w:pPr>
      <w:r w:rsidRPr="008E036E">
        <w:rPr>
          <w:rFonts w:cs="B Nazanin" w:hint="cs"/>
          <w:b/>
          <w:bCs/>
          <w:sz w:val="28"/>
          <w:szCs w:val="28"/>
          <w:rtl/>
          <w:lang w:bidi="fa-IR"/>
        </w:rPr>
        <w:t xml:space="preserve">توزیع شیر مصنوعی یارانه ای بخش روستایی بین شهرستانها </w:t>
      </w:r>
    </w:p>
    <w:p w:rsidR="007960AE" w:rsidRPr="008E036E" w:rsidRDefault="007960AE" w:rsidP="008E036E">
      <w:pPr>
        <w:pStyle w:val="ListParagraph"/>
        <w:numPr>
          <w:ilvl w:val="0"/>
          <w:numId w:val="10"/>
        </w:numPr>
        <w:bidi/>
        <w:spacing w:after="200"/>
        <w:jc w:val="both"/>
        <w:rPr>
          <w:rFonts w:cs="B Nazanin"/>
          <w:b/>
          <w:bCs/>
          <w:sz w:val="28"/>
          <w:szCs w:val="28"/>
          <w:lang w:bidi="fa-IR"/>
        </w:rPr>
      </w:pPr>
      <w:r w:rsidRPr="008E036E">
        <w:rPr>
          <w:rFonts w:cs="B Nazanin" w:hint="cs"/>
          <w:b/>
          <w:bCs/>
          <w:sz w:val="28"/>
          <w:szCs w:val="28"/>
          <w:rtl/>
          <w:lang w:bidi="fa-IR"/>
        </w:rPr>
        <w:t>ارزیابی سالانه بیمارستانهای دوستدار کودک توسط تیم مشترک معاونت بهداشتی و معاونت درمان</w:t>
      </w:r>
    </w:p>
    <w:p w:rsidR="007960AE" w:rsidRPr="008E036E" w:rsidRDefault="007960AE" w:rsidP="008E036E">
      <w:pPr>
        <w:pStyle w:val="ListParagraph"/>
        <w:numPr>
          <w:ilvl w:val="0"/>
          <w:numId w:val="10"/>
        </w:numPr>
        <w:bidi/>
        <w:spacing w:after="200"/>
        <w:jc w:val="both"/>
        <w:rPr>
          <w:rFonts w:cs="B Nazanin"/>
          <w:b/>
          <w:bCs/>
          <w:sz w:val="28"/>
          <w:szCs w:val="28"/>
          <w:lang w:bidi="fa-IR"/>
        </w:rPr>
      </w:pPr>
      <w:r w:rsidRPr="008E036E">
        <w:rPr>
          <w:rFonts w:cs="B Nazanin" w:hint="cs"/>
          <w:b/>
          <w:bCs/>
          <w:sz w:val="28"/>
          <w:szCs w:val="28"/>
          <w:rtl/>
          <w:lang w:bidi="fa-IR"/>
        </w:rPr>
        <w:t>اجرای فعالیتهای هفته جهانی شیر مادر (10 الی 16 مرداد )</w:t>
      </w:r>
    </w:p>
    <w:p w:rsidR="007960AE" w:rsidRPr="008E036E" w:rsidRDefault="007960AE" w:rsidP="008E036E">
      <w:pPr>
        <w:pStyle w:val="ListParagraph"/>
        <w:numPr>
          <w:ilvl w:val="0"/>
          <w:numId w:val="10"/>
        </w:numPr>
        <w:bidi/>
        <w:spacing w:after="200"/>
        <w:jc w:val="both"/>
        <w:rPr>
          <w:rFonts w:cs="B Nazanin"/>
          <w:b/>
          <w:bCs/>
          <w:sz w:val="28"/>
          <w:szCs w:val="28"/>
          <w:lang w:bidi="fa-IR"/>
        </w:rPr>
      </w:pPr>
      <w:r w:rsidRPr="008E036E">
        <w:rPr>
          <w:rFonts w:cs="B Nazanin" w:hint="cs"/>
          <w:b/>
          <w:bCs/>
          <w:sz w:val="28"/>
          <w:szCs w:val="28"/>
          <w:rtl/>
          <w:lang w:bidi="fa-IR"/>
        </w:rPr>
        <w:t>برگزاری کارگاههای آموزشی مربوطه</w:t>
      </w:r>
    </w:p>
    <w:p w:rsidR="00A63591" w:rsidRPr="008E036E" w:rsidRDefault="00A63591" w:rsidP="008E036E">
      <w:pPr>
        <w:pStyle w:val="ListParagraph"/>
        <w:numPr>
          <w:ilvl w:val="0"/>
          <w:numId w:val="10"/>
        </w:numPr>
        <w:bidi/>
        <w:spacing w:after="200"/>
        <w:jc w:val="both"/>
        <w:rPr>
          <w:rFonts w:cs="B Nazanin"/>
          <w:b/>
          <w:bCs/>
          <w:sz w:val="28"/>
          <w:szCs w:val="28"/>
          <w:lang w:bidi="fa-IR"/>
        </w:rPr>
      </w:pPr>
      <w:r w:rsidRPr="008E036E">
        <w:rPr>
          <w:rFonts w:cs="B Nazanin" w:hint="cs"/>
          <w:b/>
          <w:bCs/>
          <w:sz w:val="28"/>
          <w:szCs w:val="28"/>
          <w:rtl/>
          <w:lang w:bidi="fa-IR"/>
        </w:rPr>
        <w:t>ورود اطلاعات آماری به نرم افزار کشوری</w:t>
      </w:r>
    </w:p>
    <w:p w:rsidR="007960AE" w:rsidRPr="00C458C4" w:rsidRDefault="007960AE" w:rsidP="007960AE">
      <w:pPr>
        <w:widowControl w:val="0"/>
        <w:bidi/>
        <w:spacing w:line="276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EF1AB0" w:rsidRPr="00EF1AB0" w:rsidRDefault="00EF1AB0" w:rsidP="006035C1">
      <w:pPr>
        <w:widowControl w:val="0"/>
        <w:bidi/>
        <w:spacing w:line="276" w:lineRule="auto"/>
        <w:jc w:val="center"/>
        <w:rPr>
          <w:rFonts w:ascii="Forte" w:hAnsi="Forte" w:cs="2  Titr"/>
          <w:b/>
          <w:bCs/>
          <w:color w:val="000000"/>
          <w:kern w:val="0"/>
          <w:sz w:val="32"/>
          <w:szCs w:val="32"/>
          <w:rtl/>
          <w:lang w:eastAsia="zh-CN"/>
        </w:rPr>
      </w:pPr>
      <w:r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 xml:space="preserve">برنامه مراقبتهای ادغام یافته کودک بیمار (مانا) </w:t>
      </w:r>
    </w:p>
    <w:p w:rsidR="00EF1AB0" w:rsidRPr="00EF1AB0" w:rsidRDefault="00075358" w:rsidP="00EF1AB0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EF1AB0">
        <w:rPr>
          <w:rFonts w:cs="B Nazanin" w:hint="cs"/>
          <w:b/>
          <w:bCs/>
          <w:sz w:val="28"/>
          <w:szCs w:val="28"/>
          <w:rtl/>
          <w:lang w:bidi="fa-IR"/>
        </w:rPr>
        <w:t xml:space="preserve">استراتژی مانا به منظور شناسایی مشکلات ، ارزیابی و طبقه بندی بیماریهای کودکان اجرا می شود و با بررسی جامع نگرکودکان بیمار </w:t>
      </w:r>
      <w:r w:rsidR="00EF1AB0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="00EF1AB0" w:rsidRPr="00EF1AB0">
        <w:rPr>
          <w:rFonts w:cs="B Nazanin" w:hint="cs"/>
          <w:b/>
          <w:bCs/>
          <w:sz w:val="28"/>
          <w:szCs w:val="28"/>
          <w:rtl/>
          <w:lang w:bidi="fa-IR"/>
        </w:rPr>
        <w:t>مناسب‌ترين  راه‌كار براي كاهش  مرگ  و  مير كودكان  در  كشورهاي  در  حال  توسعه</w:t>
      </w:r>
      <w:r w:rsidR="00EF1AB0">
        <w:rPr>
          <w:rFonts w:cs="B Nazanin" w:hint="cs"/>
          <w:b/>
          <w:bCs/>
          <w:sz w:val="28"/>
          <w:szCs w:val="28"/>
          <w:rtl/>
          <w:lang w:bidi="fa-IR"/>
        </w:rPr>
        <w:t xml:space="preserve"> می باشد .</w:t>
      </w:r>
    </w:p>
    <w:p w:rsidR="00EF1AB0" w:rsidRDefault="00EF1AB0" w:rsidP="00EF1AB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>ا</w:t>
      </w:r>
      <w:r w:rsidR="00075358"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>هد</w:t>
      </w:r>
      <w:r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>ا</w:t>
      </w:r>
      <w:r w:rsidR="00075358"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 xml:space="preserve">ف </w:t>
      </w:r>
      <w:r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>برنامه 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75358" w:rsidRPr="00EF1AB0">
        <w:rPr>
          <w:rFonts w:cs="B Nazanin" w:hint="cs"/>
          <w:b/>
          <w:bCs/>
          <w:sz w:val="28"/>
          <w:szCs w:val="28"/>
          <w:rtl/>
          <w:lang w:bidi="fa-IR"/>
        </w:rPr>
        <w:t xml:space="preserve">کاهش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مرگ و میر کودکان زیر 5 سال </w:t>
      </w:r>
    </w:p>
    <w:p w:rsidR="00EF1AB0" w:rsidRDefault="00EF1AB0" w:rsidP="00EF1AB0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>استراتژیها 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تعیین </w:t>
      </w:r>
      <w:r w:rsidR="000B5E7D" w:rsidRPr="00EF1AB0">
        <w:rPr>
          <w:rFonts w:cs="B Nazanin" w:hint="cs"/>
          <w:b/>
          <w:bCs/>
          <w:sz w:val="28"/>
          <w:szCs w:val="28"/>
          <w:rtl/>
          <w:lang w:bidi="fa-IR"/>
        </w:rPr>
        <w:t xml:space="preserve">مدل استاندارد درمان سرپايي مناسب با كشور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/ </w:t>
      </w:r>
      <w:r w:rsidR="000B5E7D" w:rsidRPr="00EF1AB0">
        <w:rPr>
          <w:rFonts w:cs="B Nazanin" w:hint="cs"/>
          <w:b/>
          <w:bCs/>
          <w:sz w:val="28"/>
          <w:szCs w:val="28"/>
          <w:rtl/>
          <w:lang w:bidi="fa-IR"/>
        </w:rPr>
        <w:t>درگيري پزشك با پيگيري و درمان بيماران سرپايي و ويزيت همه جانبه بيمار در هر بار ملاقات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/ </w:t>
      </w:r>
      <w:r w:rsidR="000B5E7D" w:rsidRPr="00EF1AB0">
        <w:rPr>
          <w:rFonts w:cs="B Nazanin"/>
          <w:b/>
          <w:bCs/>
          <w:sz w:val="28"/>
          <w:szCs w:val="28"/>
          <w:rtl/>
          <w:lang w:bidi="fa-IR"/>
        </w:rPr>
        <w:t xml:space="preserve"> افزايش  اثر  بخشي  مراقبت‌ها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/ </w:t>
      </w:r>
      <w:r w:rsidRPr="00EF1AB0">
        <w:rPr>
          <w:rFonts w:cs="B Nazanin" w:hint="cs"/>
          <w:b/>
          <w:bCs/>
          <w:sz w:val="28"/>
          <w:szCs w:val="28"/>
          <w:rtl/>
          <w:lang w:bidi="fa-IR"/>
        </w:rPr>
        <w:t>كاهش هزينه خدمات</w:t>
      </w:r>
    </w:p>
    <w:p w:rsidR="00A63591" w:rsidRPr="006035C1" w:rsidRDefault="00A63591" w:rsidP="00A63591">
      <w:pPr>
        <w:bidi/>
        <w:jc w:val="both"/>
        <w:rPr>
          <w:rFonts w:ascii="Tahoma" w:hAnsi="Tahoma" w:cs="B Titr"/>
          <w:color w:val="0070C0"/>
          <w:kern w:val="0"/>
          <w:sz w:val="28"/>
          <w:szCs w:val="28"/>
          <w:lang w:bidi="fa-IR"/>
        </w:rPr>
      </w:pPr>
      <w:r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 xml:space="preserve">فعالیتها : </w:t>
      </w:r>
    </w:p>
    <w:p w:rsidR="00A63591" w:rsidRPr="00A63591" w:rsidRDefault="00A63591" w:rsidP="00A63591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63591">
        <w:rPr>
          <w:rFonts w:cs="B Nazanin" w:hint="cs"/>
          <w:b/>
          <w:bCs/>
          <w:sz w:val="28"/>
          <w:szCs w:val="28"/>
          <w:rtl/>
          <w:lang w:bidi="fa-IR"/>
        </w:rPr>
        <w:t>مراقبت و ارزیابی کودک بیمار زیر 5 سال طبق بوکلت آموزشی مانا  تکمیل فرمهای مربوطه در پرونده خانوار و در صورت لزوم ارجاع به سطوح تخصصی (ارزیابی مشکل تنفسی / اسهال / گلودرد / تب / وضعیت تغذیه / وضعیت رشد / عفونت موضعی در کودکان زیر 2 ماه / ارائه توصیه های تغذیه ای / ارائه درمانهای مجاز )</w:t>
      </w:r>
    </w:p>
    <w:p w:rsidR="00A63591" w:rsidRPr="00A63591" w:rsidRDefault="00A63591" w:rsidP="00A63591">
      <w:pPr>
        <w:pStyle w:val="ListParagraph"/>
        <w:numPr>
          <w:ilvl w:val="0"/>
          <w:numId w:val="12"/>
        </w:numPr>
        <w:bidi/>
        <w:spacing w:after="200" w:line="276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6359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پیگیری کودک بیمار در زمانهای تعیین شده </w:t>
      </w:r>
    </w:p>
    <w:p w:rsidR="00A63591" w:rsidRPr="00A63591" w:rsidRDefault="00A63591" w:rsidP="00A63591">
      <w:pPr>
        <w:pStyle w:val="ListParagraph"/>
        <w:numPr>
          <w:ilvl w:val="0"/>
          <w:numId w:val="12"/>
        </w:numPr>
        <w:bidi/>
        <w:spacing w:after="200"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63591">
        <w:rPr>
          <w:rFonts w:cs="B Nazanin" w:hint="cs"/>
          <w:b/>
          <w:bCs/>
          <w:sz w:val="28"/>
          <w:szCs w:val="28"/>
          <w:rtl/>
          <w:lang w:bidi="fa-IR"/>
        </w:rPr>
        <w:t xml:space="preserve"> ورود اطلاعات آماری کودک بیمار به نرم افزار کشوری</w:t>
      </w:r>
    </w:p>
    <w:p w:rsidR="00EF1AB0" w:rsidRPr="006035C1" w:rsidRDefault="00075358" w:rsidP="006035C1">
      <w:pPr>
        <w:bidi/>
        <w:jc w:val="center"/>
        <w:rPr>
          <w:rFonts w:ascii="Tahoma" w:hAnsi="Tahoma" w:cs="B Titr"/>
          <w:color w:val="0070C0"/>
          <w:kern w:val="0"/>
          <w:sz w:val="28"/>
          <w:szCs w:val="28"/>
          <w:rtl/>
          <w:lang w:bidi="fa-IR"/>
        </w:rPr>
      </w:pPr>
      <w:bookmarkStart w:id="0" w:name="OLE_LINK5"/>
      <w:r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>برنامه نظام مرگ کودک 1 تا 59 ماهه</w:t>
      </w:r>
    </w:p>
    <w:p w:rsidR="00075358" w:rsidRDefault="00284358" w:rsidP="0060346E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این برنامه</w:t>
      </w:r>
      <w:r w:rsidR="00075358" w:rsidRPr="00075358">
        <w:rPr>
          <w:rFonts w:cs="B Nazanin" w:hint="cs"/>
          <w:b/>
          <w:bCs/>
          <w:sz w:val="28"/>
          <w:szCs w:val="28"/>
          <w:rtl/>
          <w:lang w:bidi="fa-IR"/>
        </w:rPr>
        <w:t xml:space="preserve"> با هدف شناسایی علل منجر به فوت کودکان و پیشگیری از وقوع موارد مشابه طراحی شده است </w:t>
      </w:r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  <w:r w:rsidR="00075358" w:rsidRPr="00075358">
        <w:rPr>
          <w:rFonts w:cs="B Nazanin" w:hint="cs"/>
          <w:b/>
          <w:bCs/>
          <w:sz w:val="28"/>
          <w:szCs w:val="28"/>
          <w:rtl/>
          <w:lang w:bidi="fa-IR"/>
        </w:rPr>
        <w:t xml:space="preserve">درواقع شاخص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میزان مرگ و میر کودکان </w:t>
      </w:r>
      <w:r w:rsidR="00075358" w:rsidRPr="00075358">
        <w:rPr>
          <w:rFonts w:cs="B Nazanin" w:hint="cs"/>
          <w:b/>
          <w:bCs/>
          <w:sz w:val="28"/>
          <w:szCs w:val="28"/>
          <w:rtl/>
          <w:lang w:bidi="fa-IR"/>
        </w:rPr>
        <w:t xml:space="preserve">تابعي از وضعيت سواد کودکان، شبكه راههاي روستايي، دسترسي به فوريتهاي پزشکی، هزينه خدمات درماني، وجود شبكه هاي ارتباطي مخابراتي، درآمد خانوار و ... مي باشد وكيفيت خدمات بهداشتي و درماني فقط بخش كوچكي از عوامل موثر در كاهش مرگ و مير کودکان را به خود اختصاص  مي دهد 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این برنامه با شناسایی عوامل موثر در مرگ کودکان زیر 5 سال دنبال </w:t>
      </w:r>
      <w:r w:rsidR="00075358" w:rsidRPr="00075358">
        <w:rPr>
          <w:rFonts w:cs="B Nazanin" w:hint="cs"/>
          <w:b/>
          <w:bCs/>
          <w:sz w:val="28"/>
          <w:szCs w:val="28"/>
          <w:rtl/>
        </w:rPr>
        <w:t xml:space="preserve">راهكارهاي مناسب براي پيشگيري از بروز موارد مشابه </w:t>
      </w:r>
      <w:r w:rsidR="0060346E">
        <w:rPr>
          <w:rFonts w:cs="B Nazanin" w:hint="cs"/>
          <w:b/>
          <w:bCs/>
          <w:sz w:val="28"/>
          <w:szCs w:val="28"/>
          <w:rtl/>
        </w:rPr>
        <w:t>می باشد</w:t>
      </w:r>
      <w:r w:rsidR="00075358" w:rsidRPr="00075358">
        <w:rPr>
          <w:rFonts w:cs="B Nazanin" w:hint="cs"/>
          <w:b/>
          <w:bCs/>
          <w:sz w:val="28"/>
          <w:szCs w:val="28"/>
          <w:rtl/>
        </w:rPr>
        <w:t xml:space="preserve">. </w:t>
      </w:r>
    </w:p>
    <w:p w:rsidR="008170BB" w:rsidRDefault="008170BB" w:rsidP="0028617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>اهداف برنامه 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86176">
        <w:rPr>
          <w:rFonts w:cs="B Nazanin" w:hint="cs"/>
          <w:b/>
          <w:bCs/>
          <w:sz w:val="28"/>
          <w:szCs w:val="28"/>
          <w:rtl/>
          <w:lang w:bidi="fa-IR"/>
        </w:rPr>
        <w:t>پیشگیری از موارد</w:t>
      </w:r>
      <w:r w:rsidRPr="00EF1AB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مرگ </w:t>
      </w:r>
      <w:r w:rsidR="00286176">
        <w:rPr>
          <w:rFonts w:cs="B Nazanin" w:hint="cs"/>
          <w:b/>
          <w:bCs/>
          <w:sz w:val="28"/>
          <w:szCs w:val="28"/>
          <w:rtl/>
          <w:lang w:bidi="fa-IR"/>
        </w:rPr>
        <w:t>قابل اجتناب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کودکان </w:t>
      </w:r>
      <w:r w:rsidR="00286176">
        <w:rPr>
          <w:rFonts w:cs="B Nazanin" w:hint="cs"/>
          <w:b/>
          <w:bCs/>
          <w:sz w:val="28"/>
          <w:szCs w:val="28"/>
          <w:rtl/>
          <w:lang w:bidi="fa-IR"/>
        </w:rPr>
        <w:t>1 تا 59 ماهه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8170BB" w:rsidRDefault="008170BB" w:rsidP="008170B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>استراتژیها :</w:t>
      </w:r>
      <w:r w:rsidR="00421737">
        <w:rPr>
          <w:rFonts w:cs="B Nazanin" w:hint="cs"/>
          <w:b/>
          <w:bCs/>
          <w:sz w:val="28"/>
          <w:szCs w:val="28"/>
          <w:rtl/>
          <w:lang w:bidi="fa-IR"/>
        </w:rPr>
        <w:t xml:space="preserve"> اجرای نظام مراقبت مرگ کودکان 1 تا 59 ماهه/ آموزش به کارکنان و خانواده ها / شناسایی عوامل موثر در مرگ کودکان / تعامل با سایر دستگاهها و سازمانها </w:t>
      </w:r>
    </w:p>
    <w:p w:rsidR="008170BB" w:rsidRPr="006035C1" w:rsidRDefault="008170BB" w:rsidP="008170BB">
      <w:pPr>
        <w:bidi/>
        <w:jc w:val="both"/>
        <w:rPr>
          <w:rFonts w:ascii="Tahoma" w:hAnsi="Tahoma" w:cs="B Titr"/>
          <w:color w:val="0070C0"/>
          <w:kern w:val="0"/>
          <w:sz w:val="28"/>
          <w:szCs w:val="28"/>
          <w:lang w:bidi="fa-IR"/>
        </w:rPr>
      </w:pPr>
      <w:r w:rsidRPr="006035C1">
        <w:rPr>
          <w:rFonts w:ascii="Tahoma" w:hAnsi="Tahoma" w:cs="B Titr" w:hint="cs"/>
          <w:color w:val="0070C0"/>
          <w:kern w:val="0"/>
          <w:sz w:val="28"/>
          <w:szCs w:val="28"/>
          <w:rtl/>
          <w:lang w:bidi="fa-IR"/>
        </w:rPr>
        <w:t xml:space="preserve">فعالیتها : </w:t>
      </w:r>
    </w:p>
    <w:p w:rsidR="008170BB" w:rsidRDefault="008170BB" w:rsidP="002D54FB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sz w:val="28"/>
          <w:szCs w:val="28"/>
        </w:rPr>
      </w:pPr>
      <w:r w:rsidRPr="002D54FB">
        <w:rPr>
          <w:rFonts w:cs="B Nazanin" w:hint="cs"/>
          <w:b/>
          <w:bCs/>
          <w:sz w:val="28"/>
          <w:szCs w:val="28"/>
          <w:rtl/>
        </w:rPr>
        <w:t xml:space="preserve">برگزاری کمیته های شهرستانی / بهداشتی و دانشگاهی بررسی علل مرگ کودکان زیر 5 سال استان و تعیین مداخلات لازم </w:t>
      </w:r>
    </w:p>
    <w:p w:rsidR="008170BB" w:rsidRDefault="002D54FB" w:rsidP="002D54FB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sz w:val="28"/>
          <w:szCs w:val="28"/>
        </w:rPr>
      </w:pPr>
      <w:r w:rsidRPr="002D54FB">
        <w:rPr>
          <w:rFonts w:cs="B Nazanin"/>
          <w:b/>
          <w:bCs/>
          <w:sz w:val="28"/>
          <w:szCs w:val="28"/>
        </w:rPr>
        <w:t xml:space="preserve"> </w:t>
      </w:r>
      <w:r w:rsidR="008170BB" w:rsidRPr="002D54FB">
        <w:rPr>
          <w:rFonts w:cs="B Nazanin" w:hint="cs"/>
          <w:b/>
          <w:bCs/>
          <w:sz w:val="28"/>
          <w:szCs w:val="28"/>
          <w:rtl/>
        </w:rPr>
        <w:t xml:space="preserve"> ورود اطلاعات مرگ کودکان به نرم افزار کشوری نظام مرگ </w:t>
      </w:r>
    </w:p>
    <w:p w:rsidR="008170BB" w:rsidRPr="002D54FB" w:rsidRDefault="002D54FB" w:rsidP="002D54FB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sz w:val="28"/>
          <w:szCs w:val="28"/>
        </w:rPr>
      </w:pPr>
      <w:r w:rsidRPr="002D54FB">
        <w:rPr>
          <w:rFonts w:cs="B Nazanin"/>
          <w:b/>
          <w:bCs/>
          <w:sz w:val="28"/>
          <w:szCs w:val="28"/>
        </w:rPr>
        <w:t xml:space="preserve"> </w:t>
      </w:r>
      <w:r w:rsidR="008170BB" w:rsidRPr="002D54FB">
        <w:rPr>
          <w:rFonts w:cs="B Nazanin" w:hint="cs"/>
          <w:b/>
          <w:bCs/>
          <w:sz w:val="28"/>
          <w:szCs w:val="28"/>
          <w:rtl/>
        </w:rPr>
        <w:t>برگزاری کارگاههای آموزشی مربوطه</w:t>
      </w:r>
    </w:p>
    <w:p w:rsidR="008170BB" w:rsidRPr="00075358" w:rsidRDefault="008170BB" w:rsidP="008170BB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sectPr w:rsidR="008170BB" w:rsidRPr="00075358" w:rsidSect="00FF1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agut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3142"/>
    <w:multiLevelType w:val="hybridMultilevel"/>
    <w:tmpl w:val="D674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2A1B"/>
    <w:multiLevelType w:val="hybridMultilevel"/>
    <w:tmpl w:val="26E8DF04"/>
    <w:lvl w:ilvl="0" w:tplc="6088B7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8B7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E5A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261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2F7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8B5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4CC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39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2ED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4D4BA3"/>
    <w:multiLevelType w:val="hybridMultilevel"/>
    <w:tmpl w:val="99C46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250E2"/>
    <w:multiLevelType w:val="hybridMultilevel"/>
    <w:tmpl w:val="B922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B2F2C"/>
    <w:multiLevelType w:val="hybridMultilevel"/>
    <w:tmpl w:val="2766B6AA"/>
    <w:lvl w:ilvl="0" w:tplc="1A8E42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20E8D"/>
    <w:multiLevelType w:val="hybridMultilevel"/>
    <w:tmpl w:val="BE5675E2"/>
    <w:lvl w:ilvl="0" w:tplc="E4423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4C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0F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E0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C3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6C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A4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2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0B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E611CA"/>
    <w:multiLevelType w:val="hybridMultilevel"/>
    <w:tmpl w:val="4C94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B11A1"/>
    <w:multiLevelType w:val="hybridMultilevel"/>
    <w:tmpl w:val="0430E370"/>
    <w:lvl w:ilvl="0" w:tplc="DD40A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47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E5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E4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6F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8E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05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2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C02D29"/>
    <w:multiLevelType w:val="hybridMultilevel"/>
    <w:tmpl w:val="7ED8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95DE3"/>
    <w:multiLevelType w:val="hybridMultilevel"/>
    <w:tmpl w:val="2E54C242"/>
    <w:lvl w:ilvl="0" w:tplc="F1AC0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0D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6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65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A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6C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4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66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A9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113C46"/>
    <w:multiLevelType w:val="hybridMultilevel"/>
    <w:tmpl w:val="F30E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A22C8"/>
    <w:multiLevelType w:val="hybridMultilevel"/>
    <w:tmpl w:val="FA2C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A3940"/>
    <w:multiLevelType w:val="hybridMultilevel"/>
    <w:tmpl w:val="F704E6B0"/>
    <w:lvl w:ilvl="0" w:tplc="FFF4D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D0FA1"/>
    <w:multiLevelType w:val="hybridMultilevel"/>
    <w:tmpl w:val="A578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F1F6E"/>
    <w:multiLevelType w:val="hybridMultilevel"/>
    <w:tmpl w:val="0602CCEC"/>
    <w:lvl w:ilvl="0" w:tplc="36EE9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29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E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66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0F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04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44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F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8F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6295A7A"/>
    <w:multiLevelType w:val="hybridMultilevel"/>
    <w:tmpl w:val="8D569ED4"/>
    <w:lvl w:ilvl="0" w:tplc="C7406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8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61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8C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8E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AA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07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0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E6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15"/>
  </w:num>
  <w:num w:numId="7">
    <w:abstractNumId w:val="14"/>
  </w:num>
  <w:num w:numId="8">
    <w:abstractNumId w:val="5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75358"/>
    <w:rsid w:val="0005682A"/>
    <w:rsid w:val="00075358"/>
    <w:rsid w:val="000B5E7D"/>
    <w:rsid w:val="002547FD"/>
    <w:rsid w:val="00284358"/>
    <w:rsid w:val="00286176"/>
    <w:rsid w:val="002B08EF"/>
    <w:rsid w:val="002D54FB"/>
    <w:rsid w:val="0037628E"/>
    <w:rsid w:val="00421737"/>
    <w:rsid w:val="00424FE8"/>
    <w:rsid w:val="005068E9"/>
    <w:rsid w:val="0060346E"/>
    <w:rsid w:val="006035C1"/>
    <w:rsid w:val="007960AE"/>
    <w:rsid w:val="007A5071"/>
    <w:rsid w:val="007F11C6"/>
    <w:rsid w:val="00805DFD"/>
    <w:rsid w:val="008170BB"/>
    <w:rsid w:val="008E036E"/>
    <w:rsid w:val="00A63591"/>
    <w:rsid w:val="00C1716B"/>
    <w:rsid w:val="00C458C4"/>
    <w:rsid w:val="00C73866"/>
    <w:rsid w:val="00C853DC"/>
    <w:rsid w:val="00C90518"/>
    <w:rsid w:val="00CC451E"/>
    <w:rsid w:val="00DE6F3B"/>
    <w:rsid w:val="00E03C69"/>
    <w:rsid w:val="00EC5613"/>
    <w:rsid w:val="00EF1AB0"/>
    <w:rsid w:val="00EF3B41"/>
    <w:rsid w:val="00F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58"/>
    <w:pPr>
      <w:spacing w:after="0" w:line="240" w:lineRule="auto"/>
    </w:pPr>
    <w:rPr>
      <w:rFonts w:ascii="Times New Roman" w:eastAsia="Times New Roman" w:hAnsi="Times New Roman" w:cs="Yagut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5358"/>
    <w:pPr>
      <w:widowControl w:val="0"/>
      <w:bidi/>
      <w:adjustRightInd w:val="0"/>
      <w:spacing w:line="360" w:lineRule="atLeast"/>
      <w:jc w:val="lowKashida"/>
      <w:textAlignment w:val="baseline"/>
    </w:pPr>
    <w:rPr>
      <w:rFonts w:cs="Traditional Arabic"/>
      <w:kern w:val="0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075358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075358"/>
    <w:pPr>
      <w:bidi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53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315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2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010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64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67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561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448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798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77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06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30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39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49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94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52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3076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72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meshkati-pc</cp:lastModifiedBy>
  <cp:revision>20</cp:revision>
  <dcterms:created xsi:type="dcterms:W3CDTF">2013-08-18T03:40:00Z</dcterms:created>
  <dcterms:modified xsi:type="dcterms:W3CDTF">2013-08-02T07:35:00Z</dcterms:modified>
</cp:coreProperties>
</file>